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E" w:rsidRPr="009C7EBE" w:rsidRDefault="005E6D6E" w:rsidP="00103B1B">
      <w:pPr>
        <w:pStyle w:val="a7"/>
        <w:tabs>
          <w:tab w:val="left" w:pos="3318"/>
        </w:tabs>
        <w:spacing w:before="0" w:after="0"/>
        <w:jc w:val="center"/>
        <w:rPr>
          <w:b/>
          <w:bCs/>
          <w:color w:val="000000"/>
        </w:rPr>
      </w:pPr>
      <w:r w:rsidRPr="009C7EBE">
        <w:rPr>
          <w:b/>
          <w:bCs/>
          <w:color w:val="000000"/>
        </w:rPr>
        <w:t xml:space="preserve">Р О С С И Й С К А Я </w:t>
      </w:r>
      <w:r w:rsidR="005E4D87">
        <w:rPr>
          <w:b/>
          <w:bCs/>
          <w:color w:val="000000"/>
        </w:rPr>
        <w:t xml:space="preserve"> </w:t>
      </w:r>
      <w:r w:rsidRPr="009C7EBE">
        <w:rPr>
          <w:b/>
          <w:bCs/>
          <w:color w:val="000000"/>
        </w:rPr>
        <w:t>Ф Е Д Е Р А Ц И Я</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 xml:space="preserve">И Р К У Т С К А Я </w:t>
      </w:r>
      <w:r w:rsidR="005E4D87">
        <w:rPr>
          <w:b/>
          <w:bCs/>
          <w:color w:val="000000"/>
        </w:rPr>
        <w:t xml:space="preserve"> </w:t>
      </w:r>
      <w:r w:rsidRPr="009C7EBE">
        <w:rPr>
          <w:b/>
          <w:bCs/>
          <w:color w:val="000000"/>
        </w:rPr>
        <w:t>О Б Л А С Т Ь</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К И Р Е Н С К И Й   М</w:t>
      </w:r>
      <w:r w:rsidR="005E4D87">
        <w:rPr>
          <w:b/>
          <w:bCs/>
          <w:color w:val="000000"/>
        </w:rPr>
        <w:t xml:space="preserve"> </w:t>
      </w:r>
      <w:r w:rsidRPr="009C7EBE">
        <w:rPr>
          <w:b/>
          <w:bCs/>
          <w:color w:val="000000"/>
        </w:rPr>
        <w:t>У</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Ц</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П</w:t>
      </w:r>
      <w:r w:rsidR="005E4D87">
        <w:rPr>
          <w:b/>
          <w:bCs/>
          <w:color w:val="000000"/>
        </w:rPr>
        <w:t xml:space="preserve"> </w:t>
      </w:r>
      <w:r w:rsidRPr="009C7EBE">
        <w:rPr>
          <w:b/>
          <w:bCs/>
          <w:color w:val="000000"/>
        </w:rPr>
        <w:t>А</w:t>
      </w:r>
      <w:r w:rsidR="005E4D87">
        <w:rPr>
          <w:b/>
          <w:bCs/>
          <w:color w:val="000000"/>
        </w:rPr>
        <w:t xml:space="preserve"> </w:t>
      </w:r>
      <w:r w:rsidRPr="009C7EBE">
        <w:rPr>
          <w:b/>
          <w:bCs/>
          <w:color w:val="000000"/>
        </w:rPr>
        <w:t>Л</w:t>
      </w:r>
      <w:r w:rsidR="005E4D87">
        <w:rPr>
          <w:b/>
          <w:bCs/>
          <w:color w:val="000000"/>
        </w:rPr>
        <w:t xml:space="preserve"> </w:t>
      </w:r>
      <w:r w:rsidRPr="009C7EBE">
        <w:rPr>
          <w:b/>
          <w:bCs/>
          <w:color w:val="000000"/>
        </w:rPr>
        <w:t>Ь</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Ы</w:t>
      </w:r>
      <w:r w:rsidR="005E4D87">
        <w:rPr>
          <w:b/>
          <w:bCs/>
          <w:color w:val="000000"/>
        </w:rPr>
        <w:t xml:space="preserve"> </w:t>
      </w:r>
      <w:r w:rsidRPr="009C7EBE">
        <w:rPr>
          <w:b/>
          <w:bCs/>
          <w:color w:val="000000"/>
        </w:rPr>
        <w:t>Й  Р А Й О Н</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Д У М А </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РЕШЕНИЕ  № </w:t>
      </w:r>
      <w:r w:rsidR="00097053">
        <w:rPr>
          <w:b/>
          <w:bCs/>
          <w:color w:val="000000"/>
        </w:rPr>
        <w:t>4</w:t>
      </w:r>
      <w:r w:rsidR="00AB757E">
        <w:rPr>
          <w:b/>
          <w:bCs/>
          <w:color w:val="000000"/>
        </w:rPr>
        <w:t>9</w:t>
      </w:r>
      <w:r w:rsidR="00097053">
        <w:rPr>
          <w:b/>
          <w:bCs/>
          <w:color w:val="000000"/>
        </w:rPr>
        <w:t>/6</w:t>
      </w:r>
      <w:r w:rsidRPr="009C7EBE">
        <w:rPr>
          <w:b/>
          <w:bCs/>
          <w:color w:val="000000"/>
        </w:rPr>
        <w:t xml:space="preserve"> </w:t>
      </w:r>
    </w:p>
    <w:p w:rsidR="009C7EBE" w:rsidRDefault="009C7EBE" w:rsidP="006510D4">
      <w:pPr>
        <w:pStyle w:val="a7"/>
        <w:spacing w:before="0" w:after="0"/>
        <w:rPr>
          <w:b/>
          <w:bCs/>
        </w:rPr>
      </w:pPr>
    </w:p>
    <w:p w:rsidR="005E6D6E" w:rsidRPr="009C7EBE" w:rsidRDefault="009C7EBE" w:rsidP="006510D4">
      <w:pPr>
        <w:pStyle w:val="a7"/>
        <w:spacing w:before="0" w:after="0"/>
        <w:rPr>
          <w:b/>
          <w:bCs/>
        </w:rPr>
      </w:pPr>
      <w:r w:rsidRPr="009C7EBE">
        <w:rPr>
          <w:b/>
          <w:bCs/>
        </w:rPr>
        <w:t>2</w:t>
      </w:r>
      <w:r w:rsidR="00471694">
        <w:rPr>
          <w:b/>
          <w:bCs/>
        </w:rPr>
        <w:t>5</w:t>
      </w:r>
      <w:r w:rsidR="005E6D6E" w:rsidRPr="009C7EBE">
        <w:rPr>
          <w:b/>
          <w:bCs/>
        </w:rPr>
        <w:t xml:space="preserve"> </w:t>
      </w:r>
      <w:r w:rsidR="00471694">
        <w:rPr>
          <w:b/>
          <w:bCs/>
        </w:rPr>
        <w:t>феврал</w:t>
      </w:r>
      <w:r w:rsidRPr="009C7EBE">
        <w:rPr>
          <w:b/>
          <w:bCs/>
        </w:rPr>
        <w:t>я</w:t>
      </w:r>
      <w:r w:rsidR="005E6D6E" w:rsidRPr="009C7EBE">
        <w:rPr>
          <w:b/>
          <w:bCs/>
        </w:rPr>
        <w:t xml:space="preserve">  201</w:t>
      </w:r>
      <w:r w:rsidRPr="009C7EBE">
        <w:rPr>
          <w:b/>
          <w:bCs/>
        </w:rPr>
        <w:t>5</w:t>
      </w:r>
      <w:r w:rsidR="005E6D6E" w:rsidRPr="009C7EBE">
        <w:rPr>
          <w:b/>
          <w:bCs/>
        </w:rPr>
        <w:t xml:space="preserve"> г.                                                             </w:t>
      </w:r>
      <w:r w:rsidR="006510D4" w:rsidRPr="009C7EBE">
        <w:rPr>
          <w:b/>
          <w:bCs/>
        </w:rPr>
        <w:t xml:space="preserve">                             </w:t>
      </w:r>
      <w:r w:rsidR="005E6D6E" w:rsidRPr="009C7EBE">
        <w:rPr>
          <w:b/>
          <w:bCs/>
        </w:rPr>
        <w:t xml:space="preserve">            г. Киренск</w:t>
      </w:r>
    </w:p>
    <w:p w:rsidR="005E6D6E" w:rsidRPr="009C7EBE" w:rsidRDefault="005E6D6E" w:rsidP="005E6D6E">
      <w:pPr>
        <w:pStyle w:val="a7"/>
        <w:spacing w:before="0" w:after="0"/>
      </w:pPr>
    </w:p>
    <w:p w:rsidR="009C7EBE" w:rsidRDefault="009C7EBE" w:rsidP="009C7EBE">
      <w:pPr>
        <w:pStyle w:val="a7"/>
        <w:spacing w:before="0" w:after="0"/>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8"/>
      </w:tblGrid>
      <w:tr w:rsidR="00850320" w:rsidRPr="00850320" w:rsidTr="00287646">
        <w:trPr>
          <w:trHeight w:val="243"/>
        </w:trPr>
        <w:tc>
          <w:tcPr>
            <w:tcW w:w="6618" w:type="dxa"/>
          </w:tcPr>
          <w:p w:rsidR="00850320" w:rsidRPr="00AB757E" w:rsidRDefault="00AB757E" w:rsidP="00287646">
            <w:pPr>
              <w:rPr>
                <w:rFonts w:ascii="Times New Roman" w:hAnsi="Times New Roman" w:cs="Times New Roman"/>
                <w:b/>
                <w:sz w:val="24"/>
                <w:szCs w:val="24"/>
              </w:rPr>
            </w:pPr>
            <w:r w:rsidRPr="00AB757E">
              <w:rPr>
                <w:rFonts w:ascii="Times New Roman" w:hAnsi="Times New Roman" w:cs="Times New Roman"/>
                <w:b/>
                <w:bCs/>
                <w:iCs/>
                <w:sz w:val="24"/>
                <w:szCs w:val="24"/>
              </w:rPr>
              <w:t>Об</w:t>
            </w:r>
            <w:r>
              <w:rPr>
                <w:rFonts w:ascii="Times New Roman" w:hAnsi="Times New Roman" w:cs="Times New Roman"/>
                <w:b/>
                <w:bCs/>
                <w:iCs/>
                <w:sz w:val="24"/>
                <w:szCs w:val="24"/>
              </w:rPr>
              <w:t xml:space="preserve"> </w:t>
            </w:r>
            <w:r w:rsidRPr="00AB757E">
              <w:rPr>
                <w:rFonts w:ascii="Times New Roman" w:hAnsi="Times New Roman" w:cs="Times New Roman"/>
                <w:b/>
                <w:bCs/>
                <w:iCs/>
                <w:sz w:val="24"/>
                <w:szCs w:val="24"/>
              </w:rPr>
              <w:t>утверждении</w:t>
            </w:r>
            <w:r>
              <w:rPr>
                <w:rFonts w:ascii="Times New Roman" w:hAnsi="Times New Roman" w:cs="Times New Roman"/>
                <w:b/>
                <w:bCs/>
                <w:iCs/>
                <w:sz w:val="24"/>
                <w:szCs w:val="24"/>
              </w:rPr>
              <w:t xml:space="preserve"> </w:t>
            </w:r>
            <w:r w:rsidRPr="00AB757E">
              <w:rPr>
                <w:rFonts w:ascii="Times New Roman" w:hAnsi="Times New Roman" w:cs="Times New Roman"/>
                <w:b/>
                <w:sz w:val="24"/>
                <w:szCs w:val="24"/>
              </w:rPr>
              <w:t>Правил приема детей в муниципальные дошкольные  образовательные учреждения и учреждения для детей дошкольного и младшего школьного возраста Киренского района в новой редакции</w:t>
            </w:r>
          </w:p>
        </w:tc>
      </w:tr>
    </w:tbl>
    <w:p w:rsidR="00850320" w:rsidRDefault="00850320" w:rsidP="00471694">
      <w:pPr>
        <w:pStyle w:val="a9"/>
        <w:jc w:val="both"/>
        <w:rPr>
          <w:rFonts w:ascii="Times New Roman" w:hAnsi="Times New Roman" w:cs="Times New Roman"/>
          <w:b/>
          <w:sz w:val="24"/>
          <w:szCs w:val="24"/>
        </w:rPr>
      </w:pPr>
    </w:p>
    <w:p w:rsidR="00850320" w:rsidRDefault="00850320" w:rsidP="00471694">
      <w:pPr>
        <w:pStyle w:val="a9"/>
        <w:jc w:val="both"/>
        <w:rPr>
          <w:rFonts w:ascii="Times New Roman" w:hAnsi="Times New Roman" w:cs="Times New Roman"/>
          <w:b/>
          <w:sz w:val="24"/>
          <w:szCs w:val="24"/>
        </w:rPr>
      </w:pPr>
    </w:p>
    <w:p w:rsidR="00B62EA9" w:rsidRDefault="00B62EA9" w:rsidP="00850320">
      <w:pPr>
        <w:ind w:firstLine="709"/>
        <w:jc w:val="both"/>
        <w:rPr>
          <w:rFonts w:ascii="Times New Roman" w:hAnsi="Times New Roman" w:cs="Times New Roman"/>
          <w:sz w:val="24"/>
          <w:szCs w:val="24"/>
        </w:rPr>
      </w:pPr>
    </w:p>
    <w:p w:rsidR="00153D53" w:rsidRPr="00B62EA9" w:rsidRDefault="00287646" w:rsidP="00287646">
      <w:pPr>
        <w:pStyle w:val="a7"/>
        <w:spacing w:before="0" w:after="0" w:line="276" w:lineRule="auto"/>
        <w:ind w:firstLine="708"/>
        <w:contextualSpacing/>
        <w:jc w:val="both"/>
      </w:pPr>
      <w:r w:rsidRPr="00D02171">
        <w:t>В соответствии с  Федеральн</w:t>
      </w:r>
      <w:r>
        <w:t xml:space="preserve">ым </w:t>
      </w:r>
      <w:r w:rsidRPr="00D02171">
        <w:t>Закон</w:t>
      </w:r>
      <w:r>
        <w:t>ом</w:t>
      </w:r>
      <w:r w:rsidRPr="00D02171">
        <w:t xml:space="preserve"> от 29.12.2012</w:t>
      </w:r>
      <w:r>
        <w:t>года № 273-</w:t>
      </w:r>
      <w:r w:rsidRPr="00D02171">
        <w:t>ФЗ «Об образовании в Российской Федерации», руководствуясь  Федеральным Законом  от 05.12.2006</w:t>
      </w:r>
      <w:r>
        <w:t xml:space="preserve"> года </w:t>
      </w:r>
      <w:r w:rsidRPr="00D02171">
        <w:t xml:space="preserve"> № 207-ФЗ «О внесении изменений в отдельные законодательные акты Р</w:t>
      </w:r>
      <w:r>
        <w:t>оссийской Федерации</w:t>
      </w:r>
      <w:r w:rsidRPr="00D02171">
        <w:t xml:space="preserve">  в части государственной поддержки г</w:t>
      </w:r>
      <w:bookmarkStart w:id="0" w:name="_GoBack"/>
      <w:bookmarkEnd w:id="0"/>
      <w:r w:rsidRPr="00D02171">
        <w:t>раждан, имеющих детей»</w:t>
      </w:r>
      <w:r w:rsidR="00850320" w:rsidRPr="00B62EA9">
        <w:t xml:space="preserve">, </w:t>
      </w:r>
    </w:p>
    <w:p w:rsidR="005E6D6E" w:rsidRPr="009C7EBE" w:rsidRDefault="005E6D6E" w:rsidP="005E6D6E">
      <w:pPr>
        <w:pStyle w:val="a7"/>
        <w:spacing w:before="0" w:after="0"/>
        <w:ind w:firstLine="539"/>
      </w:pPr>
    </w:p>
    <w:p w:rsidR="005E6D6E" w:rsidRPr="009C7EBE" w:rsidRDefault="005E6D6E" w:rsidP="006F79DC">
      <w:pPr>
        <w:pStyle w:val="a7"/>
        <w:spacing w:before="0" w:after="0"/>
        <w:ind w:firstLine="539"/>
        <w:jc w:val="center"/>
        <w:rPr>
          <w:b/>
          <w:bCs/>
        </w:rPr>
      </w:pPr>
      <w:r w:rsidRPr="009C7EBE">
        <w:rPr>
          <w:b/>
          <w:bCs/>
        </w:rPr>
        <w:t>ДУМА РЕШИЛА:</w:t>
      </w:r>
    </w:p>
    <w:p w:rsidR="005E6D6E" w:rsidRPr="009C7EBE" w:rsidRDefault="005E6D6E" w:rsidP="005E6D6E">
      <w:pPr>
        <w:pStyle w:val="a7"/>
        <w:spacing w:before="0" w:after="0"/>
        <w:ind w:firstLine="539"/>
      </w:pPr>
    </w:p>
    <w:p w:rsidR="00AB757E" w:rsidRPr="00120697" w:rsidRDefault="00AB757E" w:rsidP="00AB757E">
      <w:pPr>
        <w:pStyle w:val="aa"/>
        <w:numPr>
          <w:ilvl w:val="0"/>
          <w:numId w:val="10"/>
        </w:numPr>
        <w:spacing w:after="200" w:line="276" w:lineRule="auto"/>
        <w:ind w:left="0" w:firstLine="426"/>
        <w:jc w:val="both"/>
        <w:rPr>
          <w:b/>
        </w:rPr>
      </w:pPr>
      <w:r>
        <w:t xml:space="preserve">Утвердить </w:t>
      </w:r>
      <w:r w:rsidRPr="00120697">
        <w:t>Правила приема детей в муниципальные дошкольные  образовательные учреждения и учреждения для детей дошкольного и младшего школьного возраста</w:t>
      </w:r>
      <w:r>
        <w:t xml:space="preserve"> Киренского района  в новой редакции</w:t>
      </w:r>
      <w:r w:rsidR="00F429A2">
        <w:t xml:space="preserve"> (Приложение к Решению)</w:t>
      </w:r>
      <w:r>
        <w:t>.</w:t>
      </w:r>
    </w:p>
    <w:p w:rsidR="00AB757E" w:rsidRPr="00120697" w:rsidRDefault="00AB757E" w:rsidP="00AB757E">
      <w:pPr>
        <w:pStyle w:val="aa"/>
        <w:numPr>
          <w:ilvl w:val="0"/>
          <w:numId w:val="10"/>
        </w:numPr>
        <w:spacing w:after="200" w:line="276" w:lineRule="auto"/>
        <w:ind w:left="0" w:firstLine="426"/>
        <w:jc w:val="both"/>
      </w:pPr>
      <w:r>
        <w:t>Решение Думы  от  22.10.2008года № 85/4«Об утверждении Правил приема детей в муниципальные дошкольные образовательные учреждения и учреждения для детей дошкольного и младшего школьного возраста»  отменить  с 01.02.2015 года.</w:t>
      </w:r>
    </w:p>
    <w:p w:rsidR="00AB757E" w:rsidRPr="00D02171" w:rsidRDefault="00AB757E" w:rsidP="00AB757E">
      <w:pPr>
        <w:pStyle w:val="aa"/>
        <w:numPr>
          <w:ilvl w:val="0"/>
          <w:numId w:val="10"/>
        </w:numPr>
        <w:spacing w:after="200" w:line="276" w:lineRule="auto"/>
        <w:jc w:val="both"/>
      </w:pPr>
      <w:r w:rsidRPr="00D02171">
        <w:t>Опубликовать данное  Решение  в газете «Ленские зори».</w:t>
      </w:r>
    </w:p>
    <w:p w:rsidR="00B62EA9" w:rsidRDefault="00B62EA9" w:rsidP="005E6D6E">
      <w:pPr>
        <w:spacing w:after="0"/>
        <w:rPr>
          <w:rFonts w:ascii="Times New Roman" w:hAnsi="Times New Roman" w:cs="Times New Roman"/>
          <w:b/>
          <w:bCs/>
          <w:sz w:val="24"/>
          <w:szCs w:val="24"/>
        </w:rPr>
      </w:pPr>
    </w:p>
    <w:p w:rsidR="00B62EA9" w:rsidRDefault="00B62EA9" w:rsidP="005E6D6E">
      <w:pPr>
        <w:spacing w:after="0"/>
        <w:rPr>
          <w:rFonts w:ascii="Times New Roman" w:hAnsi="Times New Roman" w:cs="Times New Roman"/>
          <w:b/>
          <w:bCs/>
          <w:sz w:val="24"/>
          <w:szCs w:val="24"/>
        </w:rPr>
      </w:pPr>
    </w:p>
    <w:p w:rsidR="006510D4"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B62EA9" w:rsidRDefault="006510D4"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Мэр </w:t>
      </w:r>
    </w:p>
    <w:p w:rsidR="005E6D6E"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 xml:space="preserve">муниципального района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К.В. Свистелин  </w:t>
      </w:r>
    </w:p>
    <w:p w:rsidR="005E6D6E"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Председатель </w:t>
      </w:r>
    </w:p>
    <w:p w:rsidR="004B34B1" w:rsidRDefault="005E6D6E" w:rsidP="00850320">
      <w:pPr>
        <w:spacing w:after="0"/>
        <w:rPr>
          <w:rFonts w:ascii="Times New Roman" w:hAnsi="Times New Roman" w:cs="Times New Roman"/>
          <w:b/>
          <w:bCs/>
          <w:sz w:val="24"/>
          <w:szCs w:val="24"/>
        </w:rPr>
      </w:pPr>
      <w:r w:rsidRPr="009C7EBE">
        <w:rPr>
          <w:rFonts w:ascii="Times New Roman" w:hAnsi="Times New Roman" w:cs="Times New Roman"/>
          <w:b/>
          <w:bCs/>
          <w:sz w:val="24"/>
          <w:szCs w:val="24"/>
        </w:rPr>
        <w:t>Думы 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 xml:space="preserve">муниципального района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П.М. Пашкин  </w:t>
      </w:r>
    </w:p>
    <w:p w:rsidR="00F355B1" w:rsidRDefault="00F355B1" w:rsidP="00850320">
      <w:pPr>
        <w:spacing w:after="0"/>
        <w:rPr>
          <w:rFonts w:ascii="Times New Roman" w:hAnsi="Times New Roman" w:cs="Times New Roman"/>
          <w:b/>
          <w:bCs/>
          <w:sz w:val="24"/>
          <w:szCs w:val="24"/>
        </w:rPr>
      </w:pPr>
    </w:p>
    <w:p w:rsidR="00424CBB" w:rsidRDefault="00424CBB" w:rsidP="00F355B1">
      <w:pPr>
        <w:spacing w:after="0" w:line="23" w:lineRule="atLeast"/>
        <w:ind w:left="6379"/>
        <w:rPr>
          <w:rFonts w:ascii="Times New Roman" w:hAnsi="Times New Roman" w:cs="Times New Roman"/>
          <w:b/>
          <w:sz w:val="20"/>
          <w:szCs w:val="20"/>
        </w:rPr>
      </w:pPr>
    </w:p>
    <w:p w:rsidR="00424CBB" w:rsidRDefault="00424CBB" w:rsidP="00F355B1">
      <w:pPr>
        <w:spacing w:after="0" w:line="23" w:lineRule="atLeast"/>
        <w:ind w:left="6379"/>
        <w:rPr>
          <w:rFonts w:ascii="Times New Roman" w:hAnsi="Times New Roman" w:cs="Times New Roman"/>
          <w:b/>
          <w:sz w:val="20"/>
          <w:szCs w:val="20"/>
        </w:rPr>
      </w:pPr>
    </w:p>
    <w:p w:rsidR="00AB757E" w:rsidRDefault="00AB757E" w:rsidP="00F355B1">
      <w:pPr>
        <w:spacing w:after="0" w:line="23" w:lineRule="atLeast"/>
        <w:ind w:left="6379"/>
        <w:rPr>
          <w:rFonts w:ascii="Times New Roman" w:hAnsi="Times New Roman" w:cs="Times New Roman"/>
          <w:b/>
          <w:sz w:val="20"/>
          <w:szCs w:val="20"/>
        </w:rPr>
      </w:pPr>
    </w:p>
    <w:p w:rsidR="00AB757E" w:rsidRDefault="00AB757E" w:rsidP="00F355B1">
      <w:pPr>
        <w:spacing w:after="0" w:line="23" w:lineRule="atLeast"/>
        <w:ind w:left="6379"/>
        <w:rPr>
          <w:rFonts w:ascii="Times New Roman" w:hAnsi="Times New Roman" w:cs="Times New Roman"/>
          <w:b/>
          <w:sz w:val="20"/>
          <w:szCs w:val="20"/>
        </w:rPr>
      </w:pPr>
    </w:p>
    <w:p w:rsidR="00F355B1" w:rsidRPr="00934575" w:rsidRDefault="00F355B1" w:rsidP="00F355B1">
      <w:pPr>
        <w:spacing w:after="0" w:line="23" w:lineRule="atLeast"/>
        <w:ind w:left="6379"/>
        <w:rPr>
          <w:rFonts w:ascii="Times New Roman" w:hAnsi="Times New Roman" w:cs="Times New Roman"/>
          <w:b/>
          <w:sz w:val="20"/>
          <w:szCs w:val="20"/>
        </w:rPr>
      </w:pPr>
      <w:r w:rsidRPr="00934575">
        <w:rPr>
          <w:rFonts w:ascii="Times New Roman" w:hAnsi="Times New Roman" w:cs="Times New Roman"/>
          <w:b/>
          <w:sz w:val="20"/>
          <w:szCs w:val="20"/>
        </w:rPr>
        <w:t>Приложение</w:t>
      </w:r>
      <w:r w:rsidR="00287646">
        <w:rPr>
          <w:rFonts w:ascii="Times New Roman" w:hAnsi="Times New Roman" w:cs="Times New Roman"/>
          <w:b/>
          <w:sz w:val="20"/>
          <w:szCs w:val="20"/>
        </w:rPr>
        <w:t xml:space="preserve"> </w:t>
      </w:r>
    </w:p>
    <w:p w:rsidR="00F355B1" w:rsidRDefault="00F355B1" w:rsidP="00F355B1">
      <w:pPr>
        <w:spacing w:after="0" w:line="23" w:lineRule="atLeast"/>
        <w:ind w:left="6379"/>
        <w:rPr>
          <w:rFonts w:ascii="Times New Roman" w:hAnsi="Times New Roman" w:cs="Times New Roman"/>
          <w:b/>
          <w:sz w:val="20"/>
          <w:szCs w:val="20"/>
        </w:rPr>
      </w:pPr>
      <w:r>
        <w:rPr>
          <w:rFonts w:ascii="Times New Roman" w:hAnsi="Times New Roman" w:cs="Times New Roman"/>
          <w:b/>
          <w:sz w:val="20"/>
          <w:szCs w:val="20"/>
        </w:rPr>
        <w:t xml:space="preserve">к Решению Думы </w:t>
      </w:r>
    </w:p>
    <w:p w:rsidR="00F355B1" w:rsidRDefault="00F355B1" w:rsidP="00F355B1">
      <w:pPr>
        <w:spacing w:after="0" w:line="23" w:lineRule="atLeast"/>
        <w:ind w:left="6379"/>
        <w:rPr>
          <w:rFonts w:ascii="Times New Roman" w:hAnsi="Times New Roman" w:cs="Times New Roman"/>
          <w:b/>
          <w:sz w:val="20"/>
          <w:szCs w:val="20"/>
        </w:rPr>
      </w:pPr>
      <w:r>
        <w:rPr>
          <w:rFonts w:ascii="Times New Roman" w:hAnsi="Times New Roman" w:cs="Times New Roman"/>
          <w:b/>
          <w:sz w:val="20"/>
          <w:szCs w:val="20"/>
        </w:rPr>
        <w:t xml:space="preserve">Киренского муниципального района  </w:t>
      </w:r>
      <w:r w:rsidRPr="00934575">
        <w:rPr>
          <w:rFonts w:ascii="Times New Roman" w:hAnsi="Times New Roman" w:cs="Times New Roman"/>
          <w:b/>
          <w:sz w:val="20"/>
          <w:szCs w:val="20"/>
        </w:rPr>
        <w:t>от</w:t>
      </w:r>
      <w:r>
        <w:rPr>
          <w:rFonts w:ascii="Times New Roman" w:hAnsi="Times New Roman" w:cs="Times New Roman"/>
          <w:b/>
          <w:sz w:val="20"/>
          <w:szCs w:val="20"/>
        </w:rPr>
        <w:t xml:space="preserve"> 25.02.2015 года №4</w:t>
      </w:r>
      <w:r w:rsidR="00342E27">
        <w:rPr>
          <w:rFonts w:ascii="Times New Roman" w:hAnsi="Times New Roman" w:cs="Times New Roman"/>
          <w:b/>
          <w:sz w:val="20"/>
          <w:szCs w:val="20"/>
        </w:rPr>
        <w:t>9</w:t>
      </w:r>
      <w:r>
        <w:rPr>
          <w:rFonts w:ascii="Times New Roman" w:hAnsi="Times New Roman" w:cs="Times New Roman"/>
          <w:b/>
          <w:sz w:val="20"/>
          <w:szCs w:val="20"/>
        </w:rPr>
        <w:t>/6</w:t>
      </w:r>
    </w:p>
    <w:p w:rsidR="00F355B1" w:rsidRPr="0099776B" w:rsidRDefault="00F355B1" w:rsidP="00F355B1">
      <w:pPr>
        <w:spacing w:after="0" w:line="23" w:lineRule="atLeast"/>
        <w:ind w:left="6371" w:firstLine="709"/>
        <w:jc w:val="both"/>
        <w:rPr>
          <w:rFonts w:ascii="Times New Roman" w:hAnsi="Times New Roman" w:cs="Times New Roman"/>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p>
    <w:p w:rsidR="00AB757E" w:rsidRPr="00AB757E" w:rsidRDefault="00AB757E" w:rsidP="00AB757E">
      <w:pPr>
        <w:jc w:val="center"/>
        <w:rPr>
          <w:rFonts w:ascii="Times New Roman" w:hAnsi="Times New Roman" w:cs="Times New Roman"/>
          <w:b/>
          <w:sz w:val="24"/>
          <w:szCs w:val="24"/>
        </w:rPr>
      </w:pPr>
      <w:r w:rsidRPr="00AB757E">
        <w:rPr>
          <w:rFonts w:ascii="Times New Roman" w:hAnsi="Times New Roman" w:cs="Times New Roman"/>
          <w:b/>
          <w:sz w:val="24"/>
          <w:szCs w:val="24"/>
        </w:rPr>
        <w:t>ПРАВИЛА</w:t>
      </w:r>
    </w:p>
    <w:p w:rsidR="00AB757E" w:rsidRPr="00A05759" w:rsidRDefault="00AB757E" w:rsidP="00AB757E">
      <w:pPr>
        <w:jc w:val="center"/>
        <w:rPr>
          <w:rFonts w:ascii="Times New Roman" w:hAnsi="Times New Roman" w:cs="Times New Roman"/>
          <w:sz w:val="28"/>
          <w:szCs w:val="28"/>
        </w:rPr>
      </w:pPr>
      <w:r w:rsidRPr="00AB757E">
        <w:rPr>
          <w:rFonts w:ascii="Times New Roman" w:hAnsi="Times New Roman" w:cs="Times New Roman"/>
          <w:b/>
          <w:sz w:val="24"/>
          <w:szCs w:val="24"/>
        </w:rPr>
        <w:t>Приема детей в муниципальные дошкольные казённые образовательные учреждения и учреждения для детей дошкольного и младшего школьного возраста на обучение по образовательным программам дошкольного образования Киренского муниципального района</w:t>
      </w:r>
    </w:p>
    <w:p w:rsidR="00AB757E" w:rsidRPr="00AB757E" w:rsidRDefault="00AB757E" w:rsidP="00AB757E">
      <w:pPr>
        <w:jc w:val="center"/>
        <w:rPr>
          <w:rFonts w:ascii="Times New Roman" w:hAnsi="Times New Roman" w:cs="Times New Roman"/>
          <w:sz w:val="24"/>
          <w:szCs w:val="24"/>
        </w:rPr>
      </w:pPr>
      <w:r w:rsidRPr="00AB757E">
        <w:rPr>
          <w:rFonts w:ascii="Times New Roman" w:hAnsi="Times New Roman" w:cs="Times New Roman"/>
          <w:sz w:val="24"/>
          <w:szCs w:val="24"/>
        </w:rPr>
        <w:t>1.Общие положения</w:t>
      </w:r>
    </w:p>
    <w:p w:rsidR="00AB757E" w:rsidRPr="00AB757E" w:rsidRDefault="00AB757E" w:rsidP="00AB757E">
      <w:pPr>
        <w:spacing w:after="0"/>
        <w:ind w:firstLine="709"/>
        <w:jc w:val="both"/>
        <w:rPr>
          <w:rFonts w:ascii="Times New Roman" w:hAnsi="Times New Roman" w:cs="Times New Roman"/>
          <w:sz w:val="24"/>
          <w:szCs w:val="24"/>
        </w:rPr>
      </w:pPr>
      <w:r w:rsidRPr="00AB757E">
        <w:rPr>
          <w:rFonts w:ascii="Times New Roman" w:hAnsi="Times New Roman" w:cs="Times New Roman"/>
          <w:sz w:val="24"/>
          <w:szCs w:val="24"/>
        </w:rPr>
        <w:t>1.1. Настоящие Правила приема детей в муниципальные дошкольные  образовательные учреждения и учреждения для детей дошкольного и младшего школьного возраста (далее Правила) определяют порядок приема детей в муниципальные дошкольные образовательные учреждения и группы для детей  дошкольного и младшего школьного возраста Киренского муниципального района.</w:t>
      </w:r>
    </w:p>
    <w:p w:rsidR="00AB757E" w:rsidRPr="00AB757E" w:rsidRDefault="00AB757E" w:rsidP="00AB757E">
      <w:pPr>
        <w:spacing w:after="0"/>
        <w:ind w:firstLine="709"/>
        <w:jc w:val="both"/>
        <w:rPr>
          <w:rFonts w:ascii="Times New Roman" w:hAnsi="Times New Roman" w:cs="Times New Roman"/>
          <w:color w:val="FF0000"/>
          <w:sz w:val="24"/>
          <w:szCs w:val="24"/>
        </w:rPr>
      </w:pPr>
      <w:r w:rsidRPr="00AB757E">
        <w:rPr>
          <w:rFonts w:ascii="Times New Roman" w:hAnsi="Times New Roman" w:cs="Times New Roman"/>
          <w:sz w:val="24"/>
          <w:szCs w:val="24"/>
        </w:rPr>
        <w:t>1.2. Правила разработаны  в соответствии с  Федеральным законом от 29.12.2012г. № 273-ФЗ «Об образовании в Российской Федерации», Рекомендациями по порядку комплектования дошкольных образовательных учреждений, утвержденными Письмом Миноборонауки России от 08.08.2013 г. № 08-1063В, Приказом Министерства образования и науки РФ от 08.04.2014 г № 293 «Об утверждении Порядка приема на обучение по образовательным программам дошкольного образования», Постановлением главного государственного врача РФ от 15 мая 2013г № 26 «Об утверждении СанПиН   2.4.1. 3049-13,Положением Управления образования администрации муниципального района.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1.3. Действие настоящих правил распространяется на всех граждан, имеющих право на получение дошкольного образования, а так же прием в МКДОУ граждан,</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имеющих право на получение дошкольного образования и проживающих на территории, за которой закреплено МКДОУ.</w:t>
      </w:r>
    </w:p>
    <w:p w:rsidR="00AB757E" w:rsidRDefault="00AB757E" w:rsidP="00AB757E">
      <w:pPr>
        <w:jc w:val="center"/>
        <w:rPr>
          <w:rFonts w:ascii="Times New Roman" w:hAnsi="Times New Roman" w:cs="Times New Roman"/>
          <w:color w:val="000000" w:themeColor="text1"/>
          <w:sz w:val="24"/>
          <w:szCs w:val="24"/>
        </w:rPr>
      </w:pPr>
    </w:p>
    <w:p w:rsidR="00AB757E" w:rsidRPr="00AB757E" w:rsidRDefault="00AB757E" w:rsidP="00AB757E">
      <w:pPr>
        <w:jc w:val="center"/>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 Порядок комплектования</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 В дошкольные образовательные учреждения и учреждения для детей дошкольного и младшего школьного  возраста (далее учреждения) принимаются дети</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в соответствии с п.1 ст.67 Федерального закона «Об образовании в РФ» от 29.12.2012г.№ 273.</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2.2. Комплектование учреждений осуществляет управление образования администрации Киренского муниципального района на основании заявок руководителей учреждений. </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2.3. Управление образования администрации Киренского муниципального района осуществляет прием письменных заявлений родителей (законных представителей) по установленной форме.</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В заявлении указываются следующие  сведения: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фамилия, имя, отчество родителя;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lastRenderedPageBreak/>
        <w:t>- адрес места жительства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контактный телефон</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-место работы</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фамилия, имя, отчество ребенка, дата рождения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-наличие льготы</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К заявлению прилагаются: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копии свидетельства о рождении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копия первой страницы паспорта  одного из родителей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справки, подтверждающие право на первоочередное зачисление ребенка в учреждение</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 копия СНИЛС </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2.4. Заявления на предоставление места в учреждение подаются в дошкольный отдел управления образования администрации Киренского муниципального района.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2.5. Заявления регистрируются в «Журнале учета заявлений на предоставление места в «учреждении», листы которых нумеруются, прошиваются и скрепляются печатью, а так же в региональной  базе «Электронная очередь».</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2.6. Заявление принимается только в  одно учреждение ( по выбору родителей), за  исключением вновь открывающихся учреждений. </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2.7. Родителям (законным представителям) детей, представившим документы о постановке на учет лично, выдается сертификат о предоставлении ребенку с требуемой даты места в ДОУ с указанием стоимости услуги дошкольного образования в соответствии с нормативом, установленном в Киренском районе. Сертификат содержит информацию:</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о регистрационном номере заявления о постановке на учет;</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о контактных телефонах или сайте управления образования, где родители могут узнать о продвижении очереди;</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2.8. При подаче заявления на получение места во вновь открывающемся учреждении не по месту жительства, за родителями сохраняется право на сохранение имеющейся очередности по учреждению, указанному в ранее поданном заявлении.</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2.9. Прием детей в муниципальные казённые дошкольные образовательные учреждения осуществляется в течение всего календарного года при наличии вакантных мест. </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2.10. При отсутствии свободных мест в учреждении, в котором ребенок числиться на очереди, управление образования администрации Киренского муниципального района вправе предложить место в любом другом учреждении города.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2.11. Прием воспитанников в учреждение осуществляется в порядке очередности.</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2.12. Вне очереди в Учреждение принимаются: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дети прокуроров, дети сотрудников Следственного комитета Российской Федерации;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дети судей;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дети граждан Российской Федерации, подвергшихся воздействию радиации вследствие катастрофы на Чернобыльской АЭС;</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 дети погибших (пропавших без вести), умерших, ставших инвалидами сотрудников и военнослужащих из числа лиц, указанных в п.1 Постановления Правительства РФ от 09.02.2004г.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Кавказского региона РФ». </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lastRenderedPageBreak/>
        <w:t>2.13.В Учреждение в первую очередь принимаются дети родителей (законных представителей) следующих категорий граждан:</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-дети из многодетных семей (Указ Президента РФ от 05 мая 1992г № 431 «О мерах социальной поддержке семей»;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 штатными мероприятиями(Федеральный закон от 27 мая 1998 г. № 76-ФЗ «О статусе военнослужащих»);</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-дети инвалиды и дети, один из родителей (законных представителей) которых является инвалидом (Указ Президента РФ от 2 октября 1992г. № 1157 «О дополнительных мерах государственной поддержки инвалидов»);</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дети сотрудников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РФ , умершего в течении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20011г. Ф3-ФЗ «О полиции»);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-дети сотрудников органов внутренних дел, не являющихся сотрудниками полиции (ФЗ от 7 февраля 2011г.№ 3-ФЗ «О полиции»);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-дети сотрудников,</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службы, органах по контролю за оборотом наркотических средств и психотропных веществ и таможенных органах РФ;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РФ, погибшего (умершего) вследствие увечья или иного повреждения здоровья, полученных в связи с выполнением служебных обязанностей; дети сотрудника, имевшего специальное звание и проходившего службу в учреждениях и органах уголовно-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таможенных органах РФ , умершего вследствие заболевания, полученного в период прохождения службы в учреждениях и органах (Федеральный закон от 30 декабря 2012г.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 дети других категорий граждан, имеющих право на предоставления мест в учреждении в первоочередном порядке в соответствии с федеральными актами и нормативными правовыми актами субъекта РФ; </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lastRenderedPageBreak/>
        <w:t>- дети работающих одиноких родителей,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дети  работающих одиноких родителей, получающих пособия по потере кормильца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-дети работников образования согласно трехстороннему соглашению.</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 дети учащихся матерей, </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дети, в семьях которых совокупный доходна одного члена семьи не превышает утвержденного Правительством Российской Федерации минимального размера заработной платы с учетом северного и районного коэффициентов.</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2.14. Комплектование учреждений детьми на новый учебный год  осуществляется на основании заявки руководителей с 01 апреля по 01 августа ежегодно.</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2.15. Заявка на комплектование учреждений детьми на новый учебный год  подается  руководителем учреждения в управление образования администрации Киренского муниципального района до 01 мая текущего года с указанием в ней: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списочного состава детей по возрастным группам на 01 мая текущего года;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предполагаемого списочного состава детей на 01 сентября текущего года;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количества детей, заявленного на комплектование учреждения на новый учебный год;</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количество детей, ушедших в школу.</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2.16. Доукомплектование учреждений в течение учебного года осуществляется только при наличии свободных мест.</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2.17. Управление образования администрации Киренского муниципального района формирует базу данных очередников по каждому учреждению и каждой возрастной группе отдельно.</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2.18. Управление образования администрации Киренского муниципального района обеспечивает формирование базы данных о детях, состоящих на очереди и зачисленных.</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2.19. Возраст ребенка для отнесения его к определенной возрастной группе определяется на 30 сентября текущего года.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2.20. Перевод детей, стоящих в очереди на получение мест в учреждении, в следующую возрастную категорию происходит на 01 января текущего года.</w:t>
      </w:r>
    </w:p>
    <w:p w:rsidR="00AB757E" w:rsidRPr="00AB757E" w:rsidRDefault="00AB757E" w:rsidP="00AB757E">
      <w:pPr>
        <w:spacing w:after="0"/>
        <w:jc w:val="both"/>
        <w:rPr>
          <w:rFonts w:ascii="Times New Roman" w:hAnsi="Times New Roman" w:cs="Times New Roman"/>
          <w:color w:val="000000" w:themeColor="text1"/>
          <w:sz w:val="24"/>
          <w:szCs w:val="24"/>
        </w:rPr>
      </w:pPr>
    </w:p>
    <w:p w:rsidR="00AB757E" w:rsidRPr="00AB757E" w:rsidRDefault="00AB757E" w:rsidP="00AB757E">
      <w:pPr>
        <w:pStyle w:val="aa"/>
        <w:numPr>
          <w:ilvl w:val="0"/>
          <w:numId w:val="18"/>
        </w:numPr>
        <w:jc w:val="center"/>
        <w:rPr>
          <w:color w:val="000000" w:themeColor="text1"/>
        </w:rPr>
      </w:pPr>
      <w:r w:rsidRPr="00AB757E">
        <w:rPr>
          <w:color w:val="000000" w:themeColor="text1"/>
        </w:rPr>
        <w:t>Прием детей в учреждения</w:t>
      </w:r>
    </w:p>
    <w:p w:rsidR="00AB757E" w:rsidRPr="00AB757E" w:rsidRDefault="00AB757E" w:rsidP="00AB757E">
      <w:pPr>
        <w:pStyle w:val="aa"/>
        <w:rPr>
          <w:color w:val="000000" w:themeColor="text1"/>
        </w:rPr>
      </w:pP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 Прием детей в учреждения осуществляется на основании направления управления образования администрации Киренского муниципального района, медицинского заключения о состоянии здоровья ребенка.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3.2. Зачисление детей в учреждения осуществляется на основании приказа руководителя.</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3.3. Для формирования сведений о детях и их родителях, контроля над контингентом детей в учреждениях ведется « Книга движения детей».</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3.4. При приеме ребенка в учреждение с родителями заключаются договора о сотрудничестве в 2-х экземплярах, один из которых передается родителям.</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3.5. Прием в образовательное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со ст.10 Федерального Закона от 25 июля 2002 г. № 115-ФЗ «О правовом положении иностранных граждан в РФ».</w:t>
      </w:r>
    </w:p>
    <w:p w:rsidR="00AB757E" w:rsidRPr="00AB757E" w:rsidRDefault="00AB757E" w:rsidP="00AB757E">
      <w:pPr>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lastRenderedPageBreak/>
        <w:t>- Оригинал паспорта или иного документа, удостоверяющего личность родителей (законных представителей)представляются до начала посещения ребенком образовательного учреждения.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3.6.</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Для приема в образовательное</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учреждение:</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-родители (законные представители) детей, проживающих на закрепленной территории, для зачисления ребенка в образовательное учреждение дополнительно представляют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xml:space="preserve">- родители(законные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заявителя(или законность представления прав ребенка) и документ, подтверждающий право заявителя на пребывание в РФ.  </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3.7.Граждане, дети которых в соответствии с действующим законодательством и настоящими правилами имеют право на внеочередной и первоочередной прием в учреждение, дополнительно предоставляют документы, подтверждающие их статус.</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3.8.На каждого ребенка, зачисленного в образовательную организацию, заводится личное дело, в котором хранятся копии предъявляемых при приеме документов на время обучения ребенка.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3.9.В заявлении родителями (законными представителями) ребенка указываются следующие сведения: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фамилия, имя, отчество (последнее- при наличии) ребенка;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дата и место рождение ребенка;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фамилия, имя, отчество (последнее- при наличии) родителей (законных представителей) ребенка;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адрес места жительства ребенка, его родителей (законных представителей);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-контактные телефоны родителей (законных представителей) ребенка;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3.10.Прием детей, впервые поступающих в образовательную организацию, осуществляется на основании медицинского заключения (п11.1 Постановления Главного государственного санитарного врача РФ от15 мая 2013г.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B757E" w:rsidRPr="00AB757E" w:rsidRDefault="00AB757E" w:rsidP="00AB757E">
      <w:pPr>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3.11.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 медико-педагогической комиссии.</w:t>
      </w:r>
    </w:p>
    <w:p w:rsidR="00AB757E" w:rsidRPr="00AB757E" w:rsidRDefault="00AB757E" w:rsidP="00AB757E">
      <w:pPr>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lastRenderedPageBreak/>
        <w:t>3.12. Дети, имеющие проблемы в развитии и здоровье, с согласия родителей  ( законных представителей) могут быть зачислены в любое учреждение при наличии в нем условий для обеспечения квалифицированной   коррекционно- педагогической помощи.</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3.13. При приеме детей Учреждение обязано ознакомить родителей (законных представителей) со следующими документами: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Уставом;</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свидетельством о государственной регистрации юридического лица;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лицензией на право ведения образовательной деятельности;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свидетельство о государственной аккредитации Учреждения;</w:t>
      </w:r>
    </w:p>
    <w:p w:rsidR="00AB757E" w:rsidRPr="00AB757E" w:rsidRDefault="00AB757E" w:rsidP="00AB757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иными локальными актами, регулирующими деятельность Учреждения и затрагивающими права и законные интересы детей и родителей (законных представителей).</w:t>
      </w:r>
    </w:p>
    <w:p w:rsidR="00AB757E" w:rsidRPr="00AB757E" w:rsidRDefault="00AB757E" w:rsidP="00AB757E">
      <w:pPr>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образовательного учреждении фиксируется в заявлении о приеме и заверяется личной подписью родителей (законных представителей) ребенка.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подписью родителей (законных представителей) ребенка фиксируется согласие на обработку их персональных данных ребенка в порядке, установленном законодательством РФ</w:t>
      </w:r>
      <w:r>
        <w:rPr>
          <w:rFonts w:ascii="Times New Roman" w:hAnsi="Times New Roman" w:cs="Times New Roman"/>
          <w:color w:val="000000" w:themeColor="text1"/>
          <w:sz w:val="24"/>
          <w:szCs w:val="24"/>
        </w:rPr>
        <w:t xml:space="preserve"> </w:t>
      </w:r>
      <w:r w:rsidRPr="00AB757E">
        <w:rPr>
          <w:rFonts w:ascii="Times New Roman" w:hAnsi="Times New Roman" w:cs="Times New Roman"/>
          <w:color w:val="000000" w:themeColor="text1"/>
          <w:sz w:val="24"/>
          <w:szCs w:val="24"/>
        </w:rPr>
        <w:t>(ч.1 ст.6 Федерального Закона от 27 июля 2006 г. № 152 –ФЗ «О персональных данных»).</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3.14.Руководителю Учреждения запрещается осуществлять прием детей в Учреждение на условиях внесения родителями (законными представителями) благотворительного взноса или иными условиями.</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3.15.Количество групп в Учреждении определяется исходя из их предельной наполняемости. Принятой при расчете норматива бюджетного финансирования, санитарных норм и условий образовательного процесса. Контингент воспитанников формируется в соответствии с их возрастом в соответствии с психолого-педагогическими и медицинскими рекомендациями.</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3.16. В учреждениях могут создаваться группы кратковременного пребывания различных направлений. Зачисление в них обеспечивается на основании списков руководителя, направления управления образования администрации Киренского муниципального  района.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3.16. При приеме или переводе  детей в группу тестирование не допускается.</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3.17. Поиском варианта обмена мест  занимаются родители самостоятельно.</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3.18. Зачисление ребенка в учреждение по обмену местами производит управление образования администрации Киренского муниципального района на основании  письменного заявления родителей (законных представителей) завизированного руководителями обоих учреждений, направления на ребенка из учреждения, которое он посещает на момент обмена.</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3.19. Родителям (законным представителям) может быть отказано в приеме ребенка в учреждение в случае отсутствия  свободных мест, либо по медицинским показаниям.</w:t>
      </w:r>
    </w:p>
    <w:p w:rsidR="00AB757E" w:rsidRPr="00AB757E" w:rsidRDefault="00AB757E" w:rsidP="00AB757E">
      <w:pPr>
        <w:spacing w:after="0"/>
        <w:jc w:val="both"/>
        <w:rPr>
          <w:rFonts w:ascii="Times New Roman" w:hAnsi="Times New Roman" w:cs="Times New Roman"/>
          <w:color w:val="000000" w:themeColor="text1"/>
          <w:sz w:val="24"/>
          <w:szCs w:val="24"/>
        </w:rPr>
      </w:pPr>
    </w:p>
    <w:p w:rsidR="00AB757E" w:rsidRPr="00AB757E" w:rsidRDefault="00AB757E" w:rsidP="00AB757E">
      <w:pPr>
        <w:spacing w:after="0"/>
        <w:jc w:val="center"/>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4.Сохранение места в Учреждении за воспитанником</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lastRenderedPageBreak/>
        <w:t>4.1. В случае отказа родителей (законных представителей) занять предложенное место в текущем году или не поступлении ребенка в учреждение по медицинским показаниям, за родителями остается право восстановления ребенка в очереди по письменному заявлению на имя начальника управления образования администрации Киренского муниципального района, без гарантии предоставления места в следующем году.</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4.2. Место за ребенком, посещающим Учреждение, сохраняется на время: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болезни;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пребывания в условиях карантина;</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-прохождения санаторно-курортного лечения;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отпуска родителей (законных представителей);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отсутствие ребенка в летний оздоровительный период сроком на 75 календарных дней по заявлению родителей (законных представителей);</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в иных случаях в соответствии с уважительными семейными обстоятельствами по заявлению родителей (законных представителей);</w:t>
      </w:r>
    </w:p>
    <w:p w:rsidR="00AB757E" w:rsidRPr="00AB757E" w:rsidRDefault="00AB757E" w:rsidP="00AB757E">
      <w:pPr>
        <w:spacing w:after="0"/>
        <w:jc w:val="both"/>
        <w:rPr>
          <w:rFonts w:ascii="Times New Roman" w:hAnsi="Times New Roman" w:cs="Times New Roman"/>
          <w:color w:val="000000" w:themeColor="text1"/>
          <w:sz w:val="24"/>
          <w:szCs w:val="24"/>
        </w:rPr>
      </w:pPr>
    </w:p>
    <w:p w:rsidR="00AB757E" w:rsidRDefault="00AB757E" w:rsidP="00AB757E">
      <w:pPr>
        <w:spacing w:after="0"/>
        <w:jc w:val="center"/>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5. Порядок отчисления</w:t>
      </w:r>
    </w:p>
    <w:p w:rsidR="00AB757E" w:rsidRPr="00AB757E" w:rsidRDefault="00AB757E" w:rsidP="00AB757E">
      <w:pPr>
        <w:spacing w:after="0"/>
        <w:jc w:val="center"/>
        <w:rPr>
          <w:rFonts w:ascii="Times New Roman" w:hAnsi="Times New Roman" w:cs="Times New Roman"/>
          <w:color w:val="000000" w:themeColor="text1"/>
          <w:sz w:val="24"/>
          <w:szCs w:val="24"/>
        </w:rPr>
      </w:pP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5.1. Отчисление воспитанников из Учреждения оформляется приказом и происходит:</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по желанию родителей (законных представителей) на основании личного заявления;</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-на основании медицинского заключения о состоянии здоровья ребенка, препятствующего его дальнейшему пребыванию в Учреждении;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-на основании заключения городской психолого-медико-педагогической комиссии.</w:t>
      </w:r>
    </w:p>
    <w:p w:rsidR="00AB757E" w:rsidRPr="00AB757E" w:rsidRDefault="00AB757E" w:rsidP="00AB757E">
      <w:pPr>
        <w:spacing w:after="0"/>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 в связи с достижением воспитанником Учреждения возраста для поступления в первый класс школы;</w:t>
      </w:r>
    </w:p>
    <w:p w:rsidR="00AB757E" w:rsidRPr="00AB757E" w:rsidRDefault="00AB757E" w:rsidP="00AB757E">
      <w:pPr>
        <w:spacing w:after="0"/>
        <w:ind w:firstLine="709"/>
        <w:jc w:val="both"/>
        <w:rPr>
          <w:rFonts w:ascii="Times New Roman" w:hAnsi="Times New Roman" w:cs="Times New Roman"/>
          <w:color w:val="000000" w:themeColor="text1"/>
          <w:sz w:val="24"/>
          <w:szCs w:val="24"/>
        </w:rPr>
      </w:pPr>
      <w:r w:rsidRPr="00AB757E">
        <w:rPr>
          <w:rFonts w:ascii="Times New Roman" w:hAnsi="Times New Roman" w:cs="Times New Roman"/>
          <w:color w:val="000000" w:themeColor="text1"/>
          <w:sz w:val="24"/>
          <w:szCs w:val="24"/>
        </w:rPr>
        <w:t>5.2. В случае не выполнения договорных условий вопрос разрешается в административном порядке.</w:t>
      </w:r>
    </w:p>
    <w:p w:rsidR="00AB757E" w:rsidRPr="00AB757E" w:rsidRDefault="00AB757E" w:rsidP="00AB757E">
      <w:pPr>
        <w:rPr>
          <w:rFonts w:ascii="Times New Roman" w:hAnsi="Times New Roman" w:cs="Times New Roman"/>
          <w:sz w:val="24"/>
          <w:szCs w:val="24"/>
        </w:rPr>
      </w:pPr>
    </w:p>
    <w:tbl>
      <w:tblPr>
        <w:tblpPr w:leftFromText="180" w:rightFromText="180" w:bottomFromText="200" w:vertAnchor="text" w:horzAnchor="margin" w:tblpY="286"/>
        <w:tblW w:w="10010" w:type="dxa"/>
        <w:tblLayout w:type="fixed"/>
        <w:tblLook w:val="04A0"/>
      </w:tblPr>
      <w:tblGrid>
        <w:gridCol w:w="7643"/>
        <w:gridCol w:w="2367"/>
      </w:tblGrid>
      <w:tr w:rsidR="00AB757E" w:rsidRPr="00AB757E" w:rsidTr="004372EC">
        <w:trPr>
          <w:cantSplit/>
          <w:trHeight w:val="254"/>
        </w:trPr>
        <w:tc>
          <w:tcPr>
            <w:tcW w:w="7643" w:type="dxa"/>
            <w:hideMark/>
          </w:tcPr>
          <w:p w:rsidR="00AB757E" w:rsidRPr="00AB757E" w:rsidRDefault="00AB757E" w:rsidP="004372EC">
            <w:pPr>
              <w:snapToGrid w:val="0"/>
              <w:spacing w:after="0"/>
              <w:rPr>
                <w:rFonts w:ascii="Times New Roman" w:hAnsi="Times New Roman" w:cs="Times New Roman"/>
                <w:b/>
                <w:sz w:val="24"/>
                <w:szCs w:val="24"/>
              </w:rPr>
            </w:pPr>
            <w:r w:rsidRPr="00AB757E">
              <w:rPr>
                <w:rFonts w:ascii="Times New Roman" w:hAnsi="Times New Roman" w:cs="Times New Roman"/>
                <w:b/>
                <w:sz w:val="24"/>
                <w:szCs w:val="24"/>
              </w:rPr>
              <w:t xml:space="preserve">Начальник управления образования </w:t>
            </w:r>
          </w:p>
          <w:p w:rsidR="00AB757E" w:rsidRPr="00AB757E" w:rsidRDefault="00AB757E" w:rsidP="004372EC">
            <w:pPr>
              <w:spacing w:after="0"/>
              <w:rPr>
                <w:rFonts w:ascii="Times New Roman" w:hAnsi="Times New Roman" w:cs="Times New Roman"/>
                <w:b/>
                <w:sz w:val="24"/>
                <w:szCs w:val="24"/>
                <w:u w:val="single"/>
              </w:rPr>
            </w:pPr>
            <w:r w:rsidRPr="00AB757E">
              <w:rPr>
                <w:rFonts w:ascii="Times New Roman" w:hAnsi="Times New Roman" w:cs="Times New Roman"/>
                <w:b/>
                <w:sz w:val="24"/>
                <w:szCs w:val="24"/>
              </w:rPr>
              <w:t>администрации Киренского муниципального района</w:t>
            </w:r>
          </w:p>
          <w:p w:rsidR="00AB757E" w:rsidRPr="00AB757E" w:rsidRDefault="00AB757E" w:rsidP="004372EC">
            <w:pPr>
              <w:spacing w:after="0"/>
              <w:rPr>
                <w:rFonts w:ascii="Times New Roman" w:hAnsi="Times New Roman" w:cs="Times New Roman"/>
                <w:b/>
                <w:sz w:val="24"/>
                <w:szCs w:val="24"/>
                <w:u w:val="single"/>
              </w:rPr>
            </w:pPr>
          </w:p>
          <w:p w:rsidR="00AB757E" w:rsidRPr="00AB757E" w:rsidRDefault="00AB757E" w:rsidP="004372EC">
            <w:pPr>
              <w:spacing w:after="0"/>
              <w:rPr>
                <w:rFonts w:ascii="Times New Roman" w:hAnsi="Times New Roman" w:cs="Times New Roman"/>
                <w:b/>
                <w:sz w:val="24"/>
                <w:szCs w:val="24"/>
                <w:u w:val="single"/>
              </w:rPr>
            </w:pPr>
          </w:p>
          <w:p w:rsidR="00AB757E" w:rsidRPr="00AB757E" w:rsidRDefault="00AB757E" w:rsidP="004372EC">
            <w:pPr>
              <w:spacing w:after="0"/>
              <w:rPr>
                <w:rFonts w:ascii="Times New Roman" w:hAnsi="Times New Roman" w:cs="Times New Roman"/>
                <w:b/>
                <w:sz w:val="24"/>
                <w:szCs w:val="24"/>
                <w:u w:val="single"/>
              </w:rPr>
            </w:pPr>
          </w:p>
          <w:p w:rsidR="00AB757E" w:rsidRPr="00AB757E" w:rsidRDefault="00AB757E" w:rsidP="004372EC">
            <w:pPr>
              <w:spacing w:after="0"/>
              <w:rPr>
                <w:rFonts w:ascii="Times New Roman" w:hAnsi="Times New Roman" w:cs="Times New Roman"/>
                <w:b/>
                <w:sz w:val="24"/>
                <w:szCs w:val="24"/>
                <w:u w:val="single"/>
              </w:rPr>
            </w:pPr>
          </w:p>
        </w:tc>
        <w:tc>
          <w:tcPr>
            <w:tcW w:w="2367" w:type="dxa"/>
          </w:tcPr>
          <w:p w:rsidR="00AB757E" w:rsidRPr="00AB757E" w:rsidRDefault="00AB757E" w:rsidP="004372EC">
            <w:pPr>
              <w:snapToGrid w:val="0"/>
              <w:spacing w:after="0"/>
              <w:rPr>
                <w:rFonts w:ascii="Times New Roman" w:hAnsi="Times New Roman" w:cs="Times New Roman"/>
                <w:b/>
                <w:sz w:val="24"/>
                <w:szCs w:val="24"/>
              </w:rPr>
            </w:pPr>
          </w:p>
          <w:p w:rsidR="00AB757E" w:rsidRPr="00AB757E" w:rsidRDefault="00AB757E" w:rsidP="004372EC">
            <w:pPr>
              <w:spacing w:after="0"/>
              <w:ind w:left="-108"/>
              <w:rPr>
                <w:rFonts w:ascii="Times New Roman" w:hAnsi="Times New Roman" w:cs="Times New Roman"/>
                <w:b/>
                <w:sz w:val="24"/>
                <w:szCs w:val="24"/>
              </w:rPr>
            </w:pPr>
            <w:r w:rsidRPr="00AB757E">
              <w:rPr>
                <w:rFonts w:ascii="Times New Roman" w:hAnsi="Times New Roman" w:cs="Times New Roman"/>
                <w:b/>
                <w:sz w:val="24"/>
                <w:szCs w:val="24"/>
              </w:rPr>
              <w:t>/Л. П.Стрелкова</w:t>
            </w:r>
            <w:r>
              <w:rPr>
                <w:rFonts w:ascii="Times New Roman" w:hAnsi="Times New Roman" w:cs="Times New Roman"/>
                <w:b/>
                <w:sz w:val="24"/>
                <w:szCs w:val="24"/>
              </w:rPr>
              <w:t>/</w:t>
            </w:r>
          </w:p>
        </w:tc>
      </w:tr>
    </w:tbl>
    <w:p w:rsidR="00F355B1" w:rsidRPr="004B34B1" w:rsidRDefault="00F355B1" w:rsidP="00AB757E">
      <w:pPr>
        <w:keepNext/>
        <w:keepLines/>
        <w:spacing w:after="0" w:line="293" w:lineRule="exact"/>
        <w:ind w:left="20"/>
        <w:jc w:val="center"/>
        <w:outlineLvl w:val="1"/>
        <w:rPr>
          <w:sz w:val="20"/>
          <w:szCs w:val="20"/>
        </w:rPr>
      </w:pPr>
    </w:p>
    <w:sectPr w:rsidR="00F355B1" w:rsidRPr="004B34B1" w:rsidSect="006510D4">
      <w:headerReference w:type="default" r:id="rId8"/>
      <w:footerReference w:type="default" r:id="rId9"/>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454" w:rsidRDefault="00B83454" w:rsidP="00B96C92">
      <w:pPr>
        <w:spacing w:after="0" w:line="240" w:lineRule="auto"/>
      </w:pPr>
      <w:r>
        <w:separator/>
      </w:r>
    </w:p>
  </w:endnote>
  <w:endnote w:type="continuationSeparator" w:id="1">
    <w:p w:rsidR="00B83454" w:rsidRDefault="00B83454" w:rsidP="00B9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Default="00B83454">
    <w:pPr>
      <w:pStyle w:val="a5"/>
    </w:pPr>
  </w:p>
  <w:p w:rsidR="00515263" w:rsidRDefault="00B834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454" w:rsidRDefault="00B83454" w:rsidP="00B96C92">
      <w:pPr>
        <w:spacing w:after="0" w:line="240" w:lineRule="auto"/>
      </w:pPr>
      <w:r>
        <w:separator/>
      </w:r>
    </w:p>
  </w:footnote>
  <w:footnote w:type="continuationSeparator" w:id="1">
    <w:p w:rsidR="00B83454" w:rsidRDefault="00B83454" w:rsidP="00B9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Pr="00A652F9" w:rsidRDefault="005E6D6E" w:rsidP="00515263">
    <w:pPr>
      <w:pStyle w:val="a3"/>
      <w:jc w:val="right"/>
      <w:rPr>
        <w:rFonts w:ascii="Times New Roman" w:hAnsi="Times New Roman" w:cs="Times New Roman"/>
        <w:sz w:val="24"/>
        <w:szCs w:val="24"/>
      </w:rPr>
    </w:pPr>
    <w:r w:rsidRPr="00A652F9">
      <w:rPr>
        <w:rFonts w:ascii="Times New Roman" w:hAnsi="Times New Roman" w:cs="Times New Roman"/>
        <w:sz w:val="24"/>
        <w:szCs w:val="24"/>
      </w:rPr>
      <w:t xml:space="preserve">                                                                                                                                                                    </w:t>
    </w: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613340"/>
    <w:multiLevelType w:val="hybridMultilevel"/>
    <w:tmpl w:val="BA8C0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D6F46"/>
    <w:multiLevelType w:val="hybridMultilevel"/>
    <w:tmpl w:val="2CCCD7B6"/>
    <w:lvl w:ilvl="0" w:tplc="3D24D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D412A"/>
    <w:multiLevelType w:val="hybridMultilevel"/>
    <w:tmpl w:val="FF9E082A"/>
    <w:lvl w:ilvl="0" w:tplc="04190011">
      <w:start w:val="1"/>
      <w:numFmt w:val="decimal"/>
      <w:lvlText w:val="%1)"/>
      <w:lvlJc w:val="left"/>
      <w:pPr>
        <w:tabs>
          <w:tab w:val="num" w:pos="786"/>
        </w:tabs>
        <w:ind w:left="786"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1A031EDB"/>
    <w:multiLevelType w:val="hybridMultilevel"/>
    <w:tmpl w:val="BE7AD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3064D"/>
    <w:multiLevelType w:val="hybridMultilevel"/>
    <w:tmpl w:val="DB084A52"/>
    <w:lvl w:ilvl="0" w:tplc="1D468A02">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
    <w:nsid w:val="22FF3AE6"/>
    <w:multiLevelType w:val="multilevel"/>
    <w:tmpl w:val="663A578E"/>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072881"/>
    <w:multiLevelType w:val="hybridMultilevel"/>
    <w:tmpl w:val="935E08B2"/>
    <w:lvl w:ilvl="0" w:tplc="D5942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1C73E4"/>
    <w:multiLevelType w:val="hybridMultilevel"/>
    <w:tmpl w:val="6C3258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FC1214F"/>
    <w:multiLevelType w:val="hybridMultilevel"/>
    <w:tmpl w:val="010A1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E3398"/>
    <w:multiLevelType w:val="multilevel"/>
    <w:tmpl w:val="0538B14E"/>
    <w:lvl w:ilvl="0">
      <w:start w:val="1"/>
      <w:numFmt w:val="decimal"/>
      <w:lvlText w:val="%1."/>
      <w:lvlJc w:val="left"/>
      <w:pPr>
        <w:ind w:left="720" w:hanging="360"/>
      </w:pPr>
      <w:rPr>
        <w:b w:val="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5C4C6B"/>
    <w:multiLevelType w:val="hybridMultilevel"/>
    <w:tmpl w:val="D9DEA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92748"/>
    <w:multiLevelType w:val="hybridMultilevel"/>
    <w:tmpl w:val="DB8873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276409"/>
    <w:multiLevelType w:val="multilevel"/>
    <w:tmpl w:val="059450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AEB3A91"/>
    <w:multiLevelType w:val="hybridMultilevel"/>
    <w:tmpl w:val="FA18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B31D0"/>
    <w:multiLevelType w:val="multilevel"/>
    <w:tmpl w:val="0CFED15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F080545"/>
    <w:multiLevelType w:val="hybridMultilevel"/>
    <w:tmpl w:val="B1F21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B3649C"/>
    <w:multiLevelType w:val="hybridMultilevel"/>
    <w:tmpl w:val="FA1A7496"/>
    <w:lvl w:ilvl="0" w:tplc="00E24BB0">
      <w:start w:val="2"/>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0"/>
  </w:num>
  <w:num w:numId="2">
    <w:abstractNumId w:val="1"/>
  </w:num>
  <w:num w:numId="3">
    <w:abstractNumId w:val="15"/>
  </w:num>
  <w:num w:numId="4">
    <w:abstractNumId w:val="2"/>
  </w:num>
  <w:num w:numId="5">
    <w:abstractNumId w:val="6"/>
  </w:num>
  <w:num w:numId="6">
    <w:abstractNumId w:val="8"/>
  </w:num>
  <w:num w:numId="7">
    <w:abstractNumId w:val="7"/>
  </w:num>
  <w:num w:numId="8">
    <w:abstractNumId w:val="13"/>
  </w:num>
  <w:num w:numId="9">
    <w:abstractNumId w:val="3"/>
  </w:num>
  <w:num w:numId="10">
    <w:abstractNumId w:val="10"/>
  </w:num>
  <w:num w:numId="11">
    <w:abstractNumId w:val="17"/>
  </w:num>
  <w:num w:numId="12">
    <w:abstractNumId w:val="5"/>
  </w:num>
  <w:num w:numId="13">
    <w:abstractNumId w:val="4"/>
  </w:num>
  <w:num w:numId="14">
    <w:abstractNumId w:val="11"/>
  </w:num>
  <w:num w:numId="15">
    <w:abstractNumId w:val="16"/>
  </w:num>
  <w:num w:numId="16">
    <w:abstractNumId w:val="9"/>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5E6D6E"/>
    <w:rsid w:val="00037C56"/>
    <w:rsid w:val="00097053"/>
    <w:rsid w:val="00103B1B"/>
    <w:rsid w:val="001341FC"/>
    <w:rsid w:val="00153D53"/>
    <w:rsid w:val="001918FB"/>
    <w:rsid w:val="00200CC3"/>
    <w:rsid w:val="00241809"/>
    <w:rsid w:val="00287646"/>
    <w:rsid w:val="003265BF"/>
    <w:rsid w:val="0033665F"/>
    <w:rsid w:val="00342E27"/>
    <w:rsid w:val="0034761D"/>
    <w:rsid w:val="00424CBB"/>
    <w:rsid w:val="00471694"/>
    <w:rsid w:val="00475303"/>
    <w:rsid w:val="004B34B1"/>
    <w:rsid w:val="005A612C"/>
    <w:rsid w:val="005E4D87"/>
    <w:rsid w:val="005E6D6E"/>
    <w:rsid w:val="00633B2E"/>
    <w:rsid w:val="006510D4"/>
    <w:rsid w:val="00651855"/>
    <w:rsid w:val="006F79DC"/>
    <w:rsid w:val="007E5789"/>
    <w:rsid w:val="00850320"/>
    <w:rsid w:val="00865ABD"/>
    <w:rsid w:val="00893B18"/>
    <w:rsid w:val="008A2CEB"/>
    <w:rsid w:val="009C7EBE"/>
    <w:rsid w:val="00AB757E"/>
    <w:rsid w:val="00B62EA9"/>
    <w:rsid w:val="00B6519E"/>
    <w:rsid w:val="00B83454"/>
    <w:rsid w:val="00B933F1"/>
    <w:rsid w:val="00B96C92"/>
    <w:rsid w:val="00BA3C4F"/>
    <w:rsid w:val="00C60B93"/>
    <w:rsid w:val="00CB7ED9"/>
    <w:rsid w:val="00D131A2"/>
    <w:rsid w:val="00DA16E4"/>
    <w:rsid w:val="00E5018B"/>
    <w:rsid w:val="00E61333"/>
    <w:rsid w:val="00E965B1"/>
    <w:rsid w:val="00EB6030"/>
    <w:rsid w:val="00F06A8C"/>
    <w:rsid w:val="00F355B1"/>
    <w:rsid w:val="00F429A2"/>
    <w:rsid w:val="00FB70F6"/>
    <w:rsid w:val="00FF4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D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6D6E"/>
  </w:style>
  <w:style w:type="paragraph" w:styleId="a5">
    <w:name w:val="footer"/>
    <w:basedOn w:val="a"/>
    <w:link w:val="a6"/>
    <w:uiPriority w:val="99"/>
    <w:semiHidden/>
    <w:unhideWhenUsed/>
    <w:rsid w:val="005E6D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6D6E"/>
  </w:style>
  <w:style w:type="paragraph" w:styleId="a7">
    <w:name w:val="Normal (Web)"/>
    <w:basedOn w:val="a"/>
    <w:rsid w:val="005E6D6E"/>
    <w:pPr>
      <w:suppressAutoHyphens/>
      <w:spacing w:before="280" w:after="119" w:line="240" w:lineRule="auto"/>
    </w:pPr>
    <w:rPr>
      <w:rFonts w:ascii="Times New Roman" w:eastAsia="Times New Roman" w:hAnsi="Times New Roman" w:cs="Times New Roman"/>
      <w:sz w:val="24"/>
      <w:szCs w:val="24"/>
      <w:lang w:eastAsia="ar-SA"/>
    </w:rPr>
  </w:style>
  <w:style w:type="character" w:styleId="a8">
    <w:name w:val="Hyperlink"/>
    <w:basedOn w:val="a0"/>
    <w:uiPriority w:val="99"/>
    <w:semiHidden/>
    <w:rsid w:val="005E6D6E"/>
    <w:rPr>
      <w:color w:val="0000FF"/>
      <w:u w:val="single"/>
    </w:rPr>
  </w:style>
  <w:style w:type="paragraph" w:styleId="a9">
    <w:name w:val="No Spacing"/>
    <w:uiPriority w:val="1"/>
    <w:qFormat/>
    <w:rsid w:val="00471694"/>
    <w:pPr>
      <w:spacing w:after="0" w:line="240" w:lineRule="auto"/>
    </w:pPr>
  </w:style>
  <w:style w:type="paragraph" w:styleId="aa">
    <w:name w:val="List Paragraph"/>
    <w:basedOn w:val="a"/>
    <w:uiPriority w:val="34"/>
    <w:qFormat/>
    <w:rsid w:val="004B34B1"/>
    <w:pPr>
      <w:spacing w:after="0" w:line="240" w:lineRule="auto"/>
      <w:ind w:left="720"/>
      <w:contextualSpacing/>
    </w:pPr>
    <w:rPr>
      <w:rFonts w:ascii="Times New Roman" w:eastAsia="Batang" w:hAnsi="Times New Roman" w:cs="Times New Roman"/>
      <w:sz w:val="24"/>
      <w:szCs w:val="24"/>
      <w:lang w:eastAsia="ko-KR"/>
    </w:rPr>
  </w:style>
  <w:style w:type="paragraph" w:customStyle="1" w:styleId="ConsPlusNormal">
    <w:name w:val="ConsPlusNormal"/>
    <w:rsid w:val="004B34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4B34B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b">
    <w:name w:val="Название Знак"/>
    <w:aliases w:val="Заголовок Знак"/>
    <w:basedOn w:val="a0"/>
    <w:link w:val="ac"/>
    <w:locked/>
    <w:rsid w:val="004B34B1"/>
    <w:rPr>
      <w:rFonts w:ascii="Times New Roman" w:eastAsia="Times New Roman" w:hAnsi="Times New Roman" w:cs="Times New Roman"/>
      <w:b/>
      <w:bCs/>
      <w:sz w:val="28"/>
      <w:szCs w:val="24"/>
    </w:rPr>
  </w:style>
  <w:style w:type="paragraph" w:styleId="ac">
    <w:name w:val="Title"/>
    <w:aliases w:val="Заголовок"/>
    <w:basedOn w:val="a"/>
    <w:link w:val="ab"/>
    <w:qFormat/>
    <w:rsid w:val="004B34B1"/>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c"/>
    <w:uiPriority w:val="10"/>
    <w:rsid w:val="004B34B1"/>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uiPriority w:val="59"/>
    <w:rsid w:val="004B3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qFormat/>
    <w:rsid w:val="004B34B1"/>
    <w:pPr>
      <w:spacing w:after="0" w:line="240" w:lineRule="auto"/>
      <w:jc w:val="right"/>
    </w:pPr>
    <w:rPr>
      <w:rFonts w:ascii="Times New Roman" w:eastAsia="Times New Roman" w:hAnsi="Times New Roman" w:cs="Times New Roman"/>
      <w:b/>
      <w:snapToGrid w:val="0"/>
      <w:color w:val="000000"/>
      <w:sz w:val="24"/>
      <w:szCs w:val="21"/>
    </w:rPr>
  </w:style>
  <w:style w:type="character" w:customStyle="1" w:styleId="apple-converted-space">
    <w:name w:val="apple-converted-space"/>
    <w:basedOn w:val="a0"/>
    <w:rsid w:val="00F355B1"/>
  </w:style>
  <w:style w:type="paragraph" w:customStyle="1" w:styleId="ConsNonformat">
    <w:name w:val="ConsNonformat"/>
    <w:rsid w:val="00F355B1"/>
    <w:pPr>
      <w:spacing w:after="0" w:line="240" w:lineRule="auto"/>
    </w:pPr>
    <w:rPr>
      <w:rFonts w:ascii="Courier New" w:eastAsia="Times New Roman" w:hAnsi="Courier New" w:cs="Times New Roman"/>
      <w:sz w:val="20"/>
      <w:szCs w:val="20"/>
    </w:rPr>
  </w:style>
  <w:style w:type="character" w:customStyle="1" w:styleId="af">
    <w:name w:val="Гипертекстовая ссылка"/>
    <w:uiPriority w:val="99"/>
    <w:rsid w:val="00F355B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B924-1423-4764-AACE-EC169785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Председатель</cp:lastModifiedBy>
  <cp:revision>4</cp:revision>
  <cp:lastPrinted>2015-03-02T03:01:00Z</cp:lastPrinted>
  <dcterms:created xsi:type="dcterms:W3CDTF">2015-03-02T02:59:00Z</dcterms:created>
  <dcterms:modified xsi:type="dcterms:W3CDTF">2015-03-03T06:21:00Z</dcterms:modified>
</cp:coreProperties>
</file>